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4D" w:rsidRPr="00587B23" w:rsidRDefault="00F8494D" w:rsidP="00F8494D">
      <w:pPr>
        <w:spacing w:after="0" w:line="240" w:lineRule="auto"/>
        <w:jc w:val="center"/>
        <w:rPr>
          <w:rFonts w:ascii="Times New Roman" w:hAnsi="Times New Roman" w:cs="Times New Roman"/>
          <w:b/>
          <w:sz w:val="24"/>
          <w:szCs w:val="24"/>
        </w:rPr>
      </w:pPr>
      <w:r w:rsidRPr="00587B23">
        <w:rPr>
          <w:rFonts w:ascii="Times New Roman" w:hAnsi="Times New Roman" w:cs="Times New Roman"/>
          <w:b/>
          <w:sz w:val="24"/>
          <w:szCs w:val="24"/>
        </w:rPr>
        <w:t>муниципальное бюджетное образовательное учреждение</w:t>
      </w:r>
    </w:p>
    <w:p w:rsidR="00F8494D" w:rsidRPr="0001629B" w:rsidRDefault="00F8494D" w:rsidP="00F8494D">
      <w:pPr>
        <w:spacing w:after="0" w:line="240" w:lineRule="auto"/>
        <w:jc w:val="center"/>
        <w:rPr>
          <w:b/>
          <w:sz w:val="24"/>
          <w:szCs w:val="24"/>
        </w:rPr>
      </w:pPr>
      <w:r w:rsidRPr="00587B23">
        <w:rPr>
          <w:rFonts w:ascii="Times New Roman" w:hAnsi="Times New Roman" w:cs="Times New Roman"/>
          <w:b/>
          <w:sz w:val="24"/>
          <w:szCs w:val="24"/>
        </w:rPr>
        <w:t>«Средняя общеобразовательная школа № 10»</w:t>
      </w:r>
    </w:p>
    <w:tbl>
      <w:tblPr>
        <w:tblpPr w:leftFromText="180" w:rightFromText="180" w:vertAnchor="text" w:horzAnchor="margin" w:tblpY="112"/>
        <w:tblW w:w="9639" w:type="dxa"/>
        <w:tblLook w:val="01E0"/>
      </w:tblPr>
      <w:tblGrid>
        <w:gridCol w:w="4819"/>
        <w:gridCol w:w="4820"/>
      </w:tblGrid>
      <w:tr w:rsidR="00F8494D" w:rsidRPr="0001629B" w:rsidTr="003A4E01">
        <w:trPr>
          <w:trHeight w:val="810"/>
        </w:trPr>
        <w:tc>
          <w:tcPr>
            <w:tcW w:w="4819" w:type="dxa"/>
          </w:tcPr>
          <w:p w:rsidR="00F8494D" w:rsidRPr="0001629B" w:rsidRDefault="00F8494D" w:rsidP="003A4E01">
            <w:pPr>
              <w:rPr>
                <w:sz w:val="24"/>
                <w:szCs w:val="24"/>
              </w:rPr>
            </w:pPr>
          </w:p>
        </w:tc>
        <w:tc>
          <w:tcPr>
            <w:tcW w:w="4820" w:type="dxa"/>
          </w:tcPr>
          <w:p w:rsidR="00F8494D" w:rsidRPr="00587B23" w:rsidRDefault="00F8494D" w:rsidP="003A4E01">
            <w:pPr>
              <w:spacing w:after="0" w:line="240" w:lineRule="auto"/>
              <w:jc w:val="right"/>
              <w:rPr>
                <w:rFonts w:ascii="Times New Roman" w:hAnsi="Times New Roman" w:cs="Times New Roman"/>
                <w:sz w:val="24"/>
                <w:szCs w:val="24"/>
              </w:rPr>
            </w:pPr>
            <w:r w:rsidRPr="00587B23">
              <w:rPr>
                <w:rFonts w:ascii="Times New Roman" w:hAnsi="Times New Roman" w:cs="Times New Roman"/>
                <w:sz w:val="24"/>
                <w:szCs w:val="24"/>
              </w:rPr>
              <w:t>Утверждено</w:t>
            </w:r>
          </w:p>
          <w:p w:rsidR="00F8494D" w:rsidRPr="00587B23" w:rsidRDefault="00F8494D" w:rsidP="003A4E01">
            <w:pPr>
              <w:spacing w:after="0" w:line="240" w:lineRule="auto"/>
              <w:jc w:val="right"/>
              <w:rPr>
                <w:rFonts w:ascii="Times New Roman" w:hAnsi="Times New Roman" w:cs="Times New Roman"/>
                <w:sz w:val="24"/>
                <w:szCs w:val="24"/>
              </w:rPr>
            </w:pPr>
            <w:r w:rsidRPr="00587B23">
              <w:rPr>
                <w:rFonts w:ascii="Times New Roman" w:hAnsi="Times New Roman" w:cs="Times New Roman"/>
                <w:sz w:val="24"/>
                <w:szCs w:val="24"/>
              </w:rPr>
              <w:t>приказом МБОУ СОШ№ 10</w:t>
            </w:r>
          </w:p>
          <w:p w:rsidR="00F8494D" w:rsidRPr="0001629B" w:rsidRDefault="00F8494D" w:rsidP="003A4E01">
            <w:pPr>
              <w:spacing w:after="0" w:line="240" w:lineRule="auto"/>
              <w:jc w:val="right"/>
              <w:rPr>
                <w:sz w:val="24"/>
                <w:szCs w:val="24"/>
              </w:rPr>
            </w:pPr>
            <w:r w:rsidRPr="00587B23">
              <w:rPr>
                <w:rFonts w:ascii="Times New Roman" w:hAnsi="Times New Roman" w:cs="Times New Roman"/>
                <w:sz w:val="24"/>
                <w:szCs w:val="24"/>
              </w:rPr>
              <w:t xml:space="preserve">от </w:t>
            </w:r>
            <w:r>
              <w:rPr>
                <w:rFonts w:ascii="Times New Roman" w:hAnsi="Times New Roman" w:cs="Times New Roman"/>
                <w:sz w:val="24"/>
                <w:szCs w:val="24"/>
              </w:rPr>
              <w:t>06</w:t>
            </w:r>
            <w:r w:rsidRPr="00587B23">
              <w:rPr>
                <w:rFonts w:ascii="Times New Roman" w:hAnsi="Times New Roman" w:cs="Times New Roman"/>
                <w:sz w:val="24"/>
                <w:szCs w:val="24"/>
              </w:rPr>
              <w:t>.</w:t>
            </w:r>
            <w:r>
              <w:rPr>
                <w:rFonts w:ascii="Times New Roman" w:hAnsi="Times New Roman" w:cs="Times New Roman"/>
                <w:sz w:val="24"/>
                <w:szCs w:val="24"/>
              </w:rPr>
              <w:t>11</w:t>
            </w:r>
            <w:r w:rsidRPr="00587B23">
              <w:rPr>
                <w:rFonts w:ascii="Times New Roman" w:hAnsi="Times New Roman" w:cs="Times New Roman"/>
                <w:sz w:val="24"/>
                <w:szCs w:val="24"/>
              </w:rPr>
              <w:t>.201</w:t>
            </w:r>
            <w:r>
              <w:rPr>
                <w:rFonts w:ascii="Times New Roman" w:hAnsi="Times New Roman" w:cs="Times New Roman"/>
                <w:sz w:val="24"/>
                <w:szCs w:val="24"/>
              </w:rPr>
              <w:t xml:space="preserve">3 </w:t>
            </w:r>
            <w:r w:rsidRPr="00587B23">
              <w:rPr>
                <w:rFonts w:ascii="Times New Roman" w:hAnsi="Times New Roman" w:cs="Times New Roman"/>
                <w:sz w:val="24"/>
                <w:szCs w:val="24"/>
              </w:rPr>
              <w:t xml:space="preserve">г. № </w:t>
            </w:r>
            <w:r>
              <w:rPr>
                <w:rFonts w:ascii="Times New Roman" w:hAnsi="Times New Roman" w:cs="Times New Roman"/>
                <w:sz w:val="24"/>
                <w:szCs w:val="24"/>
              </w:rPr>
              <w:t>792</w:t>
            </w:r>
          </w:p>
        </w:tc>
      </w:tr>
    </w:tbl>
    <w:p w:rsidR="00F8494D" w:rsidRDefault="00F8494D" w:rsidP="00F8494D">
      <w:pPr>
        <w:pStyle w:val="Default"/>
        <w:jc w:val="center"/>
        <w:rPr>
          <w:b/>
          <w:bCs/>
        </w:rPr>
      </w:pPr>
    </w:p>
    <w:p w:rsidR="00F8494D" w:rsidRPr="00F8494D" w:rsidRDefault="00F8494D" w:rsidP="00F8494D">
      <w:pPr>
        <w:pStyle w:val="Default"/>
        <w:jc w:val="center"/>
      </w:pPr>
      <w:r w:rsidRPr="00F8494D">
        <w:rPr>
          <w:b/>
          <w:bCs/>
        </w:rPr>
        <w:t>ПОЛОЖЕНИЕ</w:t>
      </w:r>
    </w:p>
    <w:p w:rsidR="00F8494D" w:rsidRDefault="00F8494D" w:rsidP="00F8494D">
      <w:pPr>
        <w:pStyle w:val="Default"/>
        <w:jc w:val="center"/>
        <w:rPr>
          <w:b/>
          <w:bCs/>
        </w:rPr>
      </w:pPr>
      <w:r w:rsidRPr="00F8494D">
        <w:rPr>
          <w:b/>
          <w:bCs/>
        </w:rPr>
        <w:t>о методическом совете</w:t>
      </w:r>
      <w:r>
        <w:rPr>
          <w:b/>
          <w:bCs/>
        </w:rPr>
        <w:t xml:space="preserve"> МБОУ СОШ №10</w:t>
      </w:r>
    </w:p>
    <w:p w:rsidR="00F8494D" w:rsidRPr="00F8494D" w:rsidRDefault="00F8494D" w:rsidP="00F8494D">
      <w:pPr>
        <w:pStyle w:val="Default"/>
        <w:jc w:val="center"/>
      </w:pPr>
    </w:p>
    <w:p w:rsidR="00F8494D" w:rsidRPr="00F8494D" w:rsidRDefault="00F8494D" w:rsidP="00F8494D">
      <w:pPr>
        <w:pStyle w:val="Default"/>
        <w:spacing w:line="276" w:lineRule="auto"/>
        <w:jc w:val="center"/>
      </w:pPr>
      <w:r w:rsidRPr="00F8494D">
        <w:rPr>
          <w:b/>
          <w:bCs/>
        </w:rPr>
        <w:t>1. Общие положения</w:t>
      </w:r>
    </w:p>
    <w:p w:rsidR="00F8494D" w:rsidRPr="00F8494D" w:rsidRDefault="00F8494D" w:rsidP="00F8494D">
      <w:pPr>
        <w:spacing w:after="0"/>
        <w:jc w:val="both"/>
        <w:rPr>
          <w:rFonts w:ascii="Times New Roman" w:eastAsia="Times New Roman" w:hAnsi="Times New Roman" w:cs="Times New Roman"/>
          <w:color w:val="000000"/>
          <w:sz w:val="24"/>
          <w:szCs w:val="24"/>
        </w:rPr>
      </w:pPr>
      <w:r w:rsidRPr="00F8494D">
        <w:rPr>
          <w:rFonts w:ascii="Times New Roman" w:hAnsi="Times New Roman" w:cs="Times New Roman"/>
          <w:sz w:val="24"/>
          <w:szCs w:val="24"/>
        </w:rPr>
        <w:t xml:space="preserve">1.1 Настоящее положение разработано в соответствии с Федеральным Законом РФ «Об образовании в Российской Федерации» от 29.12.2012 N 273-ФЗ, </w:t>
      </w:r>
      <w:r w:rsidRPr="00F8494D">
        <w:rPr>
          <w:rFonts w:ascii="Times New Roman" w:hAnsi="Times New Roman" w:cs="Times New Roman"/>
          <w:color w:val="000000"/>
          <w:sz w:val="24"/>
          <w:szCs w:val="24"/>
        </w:rPr>
        <w:t xml:space="preserve">с Уставом муниципального бюджетного образовательного учреждения «Средняя общеобразовательная школа №10». </w:t>
      </w:r>
    </w:p>
    <w:p w:rsidR="00F8494D" w:rsidRPr="00F8494D" w:rsidRDefault="00F8494D" w:rsidP="00F8494D">
      <w:pPr>
        <w:pStyle w:val="Default"/>
        <w:spacing w:line="276" w:lineRule="auto"/>
        <w:jc w:val="both"/>
      </w:pPr>
      <w:r w:rsidRPr="00F8494D">
        <w:t xml:space="preserve">1.2 Методический совет является органом самоуправления Учреждения, координирует деятельности всех структурных подразделений методической службы Учреждения. </w:t>
      </w:r>
    </w:p>
    <w:p w:rsidR="00F8494D" w:rsidRPr="00F8494D" w:rsidRDefault="00F8494D" w:rsidP="00F8494D">
      <w:pPr>
        <w:pStyle w:val="Default"/>
        <w:spacing w:after="36" w:line="276" w:lineRule="auto"/>
        <w:jc w:val="both"/>
      </w:pPr>
      <w:r w:rsidRPr="00F8494D">
        <w:t xml:space="preserve">1.3 Методический совет является консультативным органом по вопросам организации методической работы в Учреждении. </w:t>
      </w:r>
    </w:p>
    <w:p w:rsidR="00F8494D" w:rsidRPr="00F8494D" w:rsidRDefault="00F8494D" w:rsidP="00F8494D">
      <w:pPr>
        <w:pStyle w:val="Default"/>
        <w:spacing w:line="276" w:lineRule="auto"/>
        <w:jc w:val="both"/>
      </w:pPr>
      <w:r w:rsidRPr="00F8494D">
        <w:t xml:space="preserve">1.4 Методический совет в своей деятельности соблюдает Конвенцию о правах ребенка, руководствуется законами Российской Федерации, решениями Правительства Российской Федерации, органов управления образования всех уровней по вопросам учебно-воспитательной, методической, опытно-экспериментальной и проектно-исследовательской деятельности, а также Уставом и локальными правовыми актами Учреждения. </w:t>
      </w:r>
    </w:p>
    <w:p w:rsidR="00F8494D" w:rsidRPr="00F8494D" w:rsidRDefault="00F8494D" w:rsidP="00F8494D">
      <w:pPr>
        <w:pStyle w:val="Default"/>
        <w:spacing w:line="276" w:lineRule="auto"/>
        <w:jc w:val="both"/>
      </w:pPr>
    </w:p>
    <w:p w:rsidR="00F8494D" w:rsidRPr="00F8494D" w:rsidRDefault="00F8494D" w:rsidP="00F8494D">
      <w:pPr>
        <w:pStyle w:val="Default"/>
        <w:spacing w:line="276" w:lineRule="auto"/>
        <w:jc w:val="center"/>
      </w:pPr>
      <w:r w:rsidRPr="00F8494D">
        <w:rPr>
          <w:b/>
          <w:bCs/>
        </w:rPr>
        <w:t>2. Полномочия методического совета</w:t>
      </w:r>
    </w:p>
    <w:p w:rsidR="00F8494D" w:rsidRPr="00F8494D" w:rsidRDefault="00F8494D" w:rsidP="00F8494D">
      <w:pPr>
        <w:pStyle w:val="Default"/>
        <w:spacing w:line="276" w:lineRule="auto"/>
        <w:jc w:val="both"/>
      </w:pPr>
      <w:r w:rsidRPr="00F8494D">
        <w:t xml:space="preserve">2.1. Целью методического совета является координация совместной деятельности Учреждения, высших и других учебных заведений, обеспечение высокого уровня исследовательской, экспериментальной и методической работы Учреждения. </w:t>
      </w:r>
    </w:p>
    <w:p w:rsidR="00F8494D" w:rsidRPr="00F8494D" w:rsidRDefault="00F8494D" w:rsidP="00F8494D">
      <w:pPr>
        <w:pStyle w:val="Default"/>
        <w:spacing w:line="276" w:lineRule="auto"/>
        <w:jc w:val="both"/>
      </w:pPr>
      <w:r w:rsidRPr="00F8494D">
        <w:t xml:space="preserve">2.2. Задачами деятельности методического совета являются: </w:t>
      </w:r>
    </w:p>
    <w:p w:rsidR="00F8494D" w:rsidRPr="00F8494D" w:rsidRDefault="00F8494D" w:rsidP="00F8494D">
      <w:pPr>
        <w:pStyle w:val="Default"/>
        <w:spacing w:after="38" w:line="276" w:lineRule="auto"/>
        <w:jc w:val="both"/>
      </w:pPr>
      <w:r w:rsidRPr="00F8494D">
        <w:t xml:space="preserve">- координирование опытно-экспериментальной и исследовательской деятельности; </w:t>
      </w:r>
    </w:p>
    <w:p w:rsidR="00F8494D" w:rsidRPr="00F8494D" w:rsidRDefault="00F8494D" w:rsidP="00F8494D">
      <w:pPr>
        <w:pStyle w:val="Default"/>
        <w:spacing w:after="38" w:line="276" w:lineRule="auto"/>
        <w:jc w:val="both"/>
      </w:pPr>
      <w:r w:rsidRPr="00F8494D">
        <w:t xml:space="preserve">- обеспечение учебно-воспитательного процесса эффективными педагогическими технологиями, инновационными преобразованиями научных теорий; </w:t>
      </w:r>
    </w:p>
    <w:p w:rsidR="00F8494D" w:rsidRPr="00F8494D" w:rsidRDefault="00F8494D" w:rsidP="00F8494D">
      <w:pPr>
        <w:pStyle w:val="Default"/>
        <w:spacing w:after="38" w:line="276" w:lineRule="auto"/>
        <w:jc w:val="both"/>
      </w:pPr>
      <w:r w:rsidRPr="00F8494D">
        <w:t xml:space="preserve">- создание банка данных о передовом педагогическом опыте; </w:t>
      </w:r>
    </w:p>
    <w:p w:rsidR="00F8494D" w:rsidRPr="00F8494D" w:rsidRDefault="00F8494D" w:rsidP="00F8494D">
      <w:pPr>
        <w:pStyle w:val="Default"/>
        <w:spacing w:after="38" w:line="276" w:lineRule="auto"/>
        <w:jc w:val="both"/>
      </w:pPr>
      <w:r w:rsidRPr="00F8494D">
        <w:t xml:space="preserve">- осуществление контроля и оценки эффективности нововведений, исследований, их влияния на развитие школы; </w:t>
      </w:r>
    </w:p>
    <w:p w:rsidR="00F8494D" w:rsidRPr="00F8494D" w:rsidRDefault="00F8494D" w:rsidP="00F8494D">
      <w:pPr>
        <w:pStyle w:val="Default"/>
        <w:spacing w:after="38" w:line="276" w:lineRule="auto"/>
        <w:jc w:val="both"/>
      </w:pPr>
      <w:r w:rsidRPr="00F8494D">
        <w:t xml:space="preserve">- организация работы методических объединений по предметам и творческих групп; </w:t>
      </w:r>
    </w:p>
    <w:p w:rsidR="00F8494D" w:rsidRPr="00F8494D" w:rsidRDefault="00F8494D" w:rsidP="00F8494D">
      <w:pPr>
        <w:pStyle w:val="Default"/>
        <w:spacing w:line="276" w:lineRule="auto"/>
        <w:jc w:val="both"/>
      </w:pPr>
      <w:r w:rsidRPr="00F8494D">
        <w:t xml:space="preserve">- координация работы по прохождению аттестации педагогическими работниками школы; </w:t>
      </w:r>
    </w:p>
    <w:p w:rsidR="00F8494D" w:rsidRPr="00F8494D" w:rsidRDefault="00F8494D" w:rsidP="00F8494D">
      <w:pPr>
        <w:pStyle w:val="Default"/>
        <w:spacing w:line="276" w:lineRule="auto"/>
        <w:jc w:val="both"/>
        <w:rPr>
          <w:color w:val="auto"/>
        </w:rPr>
      </w:pPr>
      <w:r w:rsidRPr="00F8494D">
        <w:t>-</w:t>
      </w:r>
      <w:r w:rsidRPr="00F8494D">
        <w:rPr>
          <w:rFonts w:ascii="Calibri" w:hAnsi="Calibri" w:cs="Calibri"/>
        </w:rPr>
        <w:t xml:space="preserve"> н</w:t>
      </w:r>
      <w:r w:rsidRPr="00F8494D">
        <w:rPr>
          <w:color w:val="auto"/>
        </w:rPr>
        <w:t xml:space="preserve">алаживание и укрепление связей с другими образовательными учреждениями; </w:t>
      </w:r>
    </w:p>
    <w:p w:rsidR="00F8494D" w:rsidRPr="00F8494D" w:rsidRDefault="00F8494D" w:rsidP="00F8494D">
      <w:pPr>
        <w:pStyle w:val="Default"/>
        <w:spacing w:line="276" w:lineRule="auto"/>
        <w:jc w:val="both"/>
        <w:rPr>
          <w:color w:val="auto"/>
        </w:rPr>
      </w:pPr>
      <w:r w:rsidRPr="00F8494D">
        <w:rPr>
          <w:color w:val="auto"/>
        </w:rPr>
        <w:t xml:space="preserve">- осуществление издательской деятельности. </w:t>
      </w:r>
    </w:p>
    <w:p w:rsidR="00F8494D" w:rsidRPr="00F8494D" w:rsidRDefault="00F8494D" w:rsidP="00F8494D">
      <w:pPr>
        <w:pStyle w:val="Default"/>
        <w:spacing w:line="276" w:lineRule="auto"/>
        <w:jc w:val="both"/>
        <w:rPr>
          <w:color w:val="auto"/>
        </w:rPr>
      </w:pPr>
      <w:r w:rsidRPr="00F8494D">
        <w:rPr>
          <w:color w:val="auto"/>
        </w:rPr>
        <w:t xml:space="preserve">2.3 Методический совет обладает следующими полномочиями: </w:t>
      </w:r>
    </w:p>
    <w:p w:rsidR="00F8494D" w:rsidRPr="00F8494D" w:rsidRDefault="00F8494D" w:rsidP="00F8494D">
      <w:pPr>
        <w:pStyle w:val="Default"/>
        <w:spacing w:line="276" w:lineRule="auto"/>
        <w:jc w:val="both"/>
        <w:rPr>
          <w:color w:val="auto"/>
        </w:rPr>
      </w:pPr>
      <w:r w:rsidRPr="00F8494D">
        <w:rPr>
          <w:color w:val="auto"/>
        </w:rPr>
        <w:t>2.3.1</w:t>
      </w:r>
      <w:r>
        <w:rPr>
          <w:color w:val="auto"/>
        </w:rPr>
        <w:t xml:space="preserve"> о</w:t>
      </w:r>
      <w:r w:rsidRPr="00F8494D">
        <w:rPr>
          <w:color w:val="auto"/>
        </w:rPr>
        <w:t xml:space="preserve">рганизует работу по обеспечению высокого уровня исследовательской, экспериментальной и методической работы в Учреждении; </w:t>
      </w:r>
    </w:p>
    <w:p w:rsidR="00F8494D" w:rsidRPr="00F8494D" w:rsidRDefault="00F8494D" w:rsidP="00F8494D">
      <w:pPr>
        <w:pStyle w:val="Default"/>
        <w:spacing w:line="276" w:lineRule="auto"/>
        <w:jc w:val="both"/>
        <w:rPr>
          <w:color w:val="auto"/>
        </w:rPr>
      </w:pPr>
      <w:r w:rsidRPr="00F8494D">
        <w:rPr>
          <w:color w:val="auto"/>
        </w:rPr>
        <w:t xml:space="preserve">2.3.2 </w:t>
      </w:r>
      <w:r>
        <w:rPr>
          <w:color w:val="auto"/>
        </w:rPr>
        <w:t xml:space="preserve"> к</w:t>
      </w:r>
      <w:r w:rsidRPr="00F8494D">
        <w:rPr>
          <w:color w:val="auto"/>
        </w:rPr>
        <w:t xml:space="preserve">оординирует совместную деятельность Учреждения и высших учебных заведений; </w:t>
      </w:r>
    </w:p>
    <w:p w:rsidR="00F8494D" w:rsidRPr="00F8494D" w:rsidRDefault="00F8494D" w:rsidP="00F8494D">
      <w:pPr>
        <w:pStyle w:val="Default"/>
        <w:spacing w:line="276" w:lineRule="auto"/>
        <w:jc w:val="both"/>
        <w:rPr>
          <w:color w:val="auto"/>
        </w:rPr>
      </w:pPr>
      <w:r w:rsidRPr="00F8494D">
        <w:rPr>
          <w:color w:val="auto"/>
        </w:rPr>
        <w:t xml:space="preserve">2.3.3 </w:t>
      </w:r>
      <w:r>
        <w:rPr>
          <w:color w:val="auto"/>
        </w:rPr>
        <w:t>о</w:t>
      </w:r>
      <w:r w:rsidRPr="00F8494D">
        <w:rPr>
          <w:color w:val="auto"/>
        </w:rPr>
        <w:t xml:space="preserve">существляет работу по выявлению, обобщению, внедрению и распространению передового педагогического опыта; </w:t>
      </w:r>
    </w:p>
    <w:p w:rsidR="00F8494D" w:rsidRPr="00F8494D" w:rsidRDefault="00F8494D" w:rsidP="00F8494D">
      <w:pPr>
        <w:pStyle w:val="Default"/>
        <w:spacing w:line="276" w:lineRule="auto"/>
        <w:jc w:val="both"/>
        <w:rPr>
          <w:color w:val="auto"/>
        </w:rPr>
      </w:pPr>
      <w:r w:rsidRPr="00F8494D">
        <w:rPr>
          <w:color w:val="auto"/>
        </w:rPr>
        <w:lastRenderedPageBreak/>
        <w:t xml:space="preserve">2.3.4 </w:t>
      </w:r>
      <w:r>
        <w:rPr>
          <w:color w:val="auto"/>
        </w:rPr>
        <w:t>н</w:t>
      </w:r>
      <w:r w:rsidRPr="00F8494D">
        <w:rPr>
          <w:color w:val="auto"/>
        </w:rPr>
        <w:t xml:space="preserve">аряду с педагогическим советом разрабатывает и принимает образовательные программы, рабочие программы учебных курсов, предметов, дисциплин (модулей); </w:t>
      </w:r>
    </w:p>
    <w:p w:rsidR="00F8494D" w:rsidRPr="00F8494D" w:rsidRDefault="00F8494D" w:rsidP="00F8494D">
      <w:pPr>
        <w:pStyle w:val="Default"/>
        <w:spacing w:line="276" w:lineRule="auto"/>
        <w:jc w:val="both"/>
        <w:rPr>
          <w:color w:val="auto"/>
        </w:rPr>
      </w:pPr>
      <w:r w:rsidRPr="00F8494D">
        <w:rPr>
          <w:color w:val="auto"/>
        </w:rPr>
        <w:t xml:space="preserve">2.3.5 </w:t>
      </w:r>
      <w:r>
        <w:rPr>
          <w:color w:val="auto"/>
        </w:rPr>
        <w:t xml:space="preserve"> о</w:t>
      </w:r>
      <w:r w:rsidRPr="00F8494D">
        <w:rPr>
          <w:color w:val="auto"/>
        </w:rPr>
        <w:t xml:space="preserve">рганизует и координирует работу предметных методических объединений. </w:t>
      </w:r>
    </w:p>
    <w:p w:rsidR="00F8494D" w:rsidRPr="00F8494D" w:rsidRDefault="00F8494D" w:rsidP="00F8494D">
      <w:pPr>
        <w:pStyle w:val="Default"/>
        <w:spacing w:line="276" w:lineRule="auto"/>
        <w:jc w:val="center"/>
        <w:rPr>
          <w:color w:val="auto"/>
        </w:rPr>
      </w:pPr>
      <w:r w:rsidRPr="00F8494D">
        <w:rPr>
          <w:b/>
          <w:bCs/>
          <w:color w:val="auto"/>
        </w:rPr>
        <w:t>3. Состав методического совета</w:t>
      </w:r>
    </w:p>
    <w:p w:rsidR="00F8494D" w:rsidRPr="00F8494D" w:rsidRDefault="00F8494D" w:rsidP="00F8494D">
      <w:pPr>
        <w:pStyle w:val="Default"/>
        <w:spacing w:line="276" w:lineRule="auto"/>
        <w:jc w:val="both"/>
        <w:rPr>
          <w:color w:val="auto"/>
        </w:rPr>
      </w:pPr>
      <w:r w:rsidRPr="00F8494D">
        <w:rPr>
          <w:color w:val="auto"/>
        </w:rPr>
        <w:t xml:space="preserve">3.1. Состав методического совета утверждается приказом директора школы. </w:t>
      </w:r>
    </w:p>
    <w:p w:rsidR="00F8494D" w:rsidRPr="00F8494D" w:rsidRDefault="00F8494D" w:rsidP="00F8494D">
      <w:pPr>
        <w:pStyle w:val="Default"/>
        <w:spacing w:line="276" w:lineRule="auto"/>
        <w:jc w:val="both"/>
        <w:rPr>
          <w:color w:val="auto"/>
        </w:rPr>
      </w:pPr>
      <w:r w:rsidRPr="00F8494D">
        <w:rPr>
          <w:color w:val="auto"/>
        </w:rPr>
        <w:t xml:space="preserve">3.2 Членами методического совета являются заместители директора Учреждения по учебно-воспитательной и воспитательной работе, руководители методических объединений. Председателем методического совета является заместитель директора по учебно-воспитательной работе. На своем заседании члены методического совета избирают секретаря. </w:t>
      </w:r>
    </w:p>
    <w:p w:rsidR="00F8494D" w:rsidRPr="00F8494D" w:rsidRDefault="00F8494D" w:rsidP="00F8494D">
      <w:pPr>
        <w:pStyle w:val="Default"/>
        <w:spacing w:line="276" w:lineRule="auto"/>
        <w:jc w:val="center"/>
        <w:rPr>
          <w:color w:val="auto"/>
        </w:rPr>
      </w:pPr>
      <w:r w:rsidRPr="00F8494D">
        <w:rPr>
          <w:b/>
          <w:bCs/>
          <w:color w:val="auto"/>
        </w:rPr>
        <w:t>4. Порядок организации деятельности методического совета</w:t>
      </w:r>
    </w:p>
    <w:p w:rsidR="00F8494D" w:rsidRDefault="00F8494D" w:rsidP="00F8494D">
      <w:pPr>
        <w:pStyle w:val="Default"/>
        <w:spacing w:line="276" w:lineRule="auto"/>
        <w:jc w:val="both"/>
        <w:rPr>
          <w:color w:val="auto"/>
        </w:rPr>
      </w:pPr>
      <w:r w:rsidRPr="00F8494D">
        <w:rPr>
          <w:color w:val="auto"/>
        </w:rPr>
        <w:t xml:space="preserve">4.1 Методический совет собирается по мере необходимости, но не менее четырех раз в год. Заседание методического совета считается правомочным, если на нем присутствует не менее двух третей его членов. Решения методического совета принимаются простым большинством голосов. При равном количестве голосом решающим является голос председателя методического совета. Процедура голосования (открытое, закрытое, заочное) определяется методическим советом. </w:t>
      </w:r>
    </w:p>
    <w:p w:rsidR="00F8494D" w:rsidRPr="00F8494D" w:rsidRDefault="00F8494D" w:rsidP="00F8494D">
      <w:pPr>
        <w:pStyle w:val="Default"/>
        <w:spacing w:line="276" w:lineRule="auto"/>
        <w:jc w:val="both"/>
        <w:rPr>
          <w:color w:val="auto"/>
        </w:rPr>
      </w:pPr>
    </w:p>
    <w:p w:rsidR="00F8494D" w:rsidRPr="00F8494D" w:rsidRDefault="00F8494D" w:rsidP="00F8494D">
      <w:pPr>
        <w:pStyle w:val="Default"/>
        <w:spacing w:line="276" w:lineRule="auto"/>
        <w:jc w:val="center"/>
        <w:rPr>
          <w:color w:val="auto"/>
        </w:rPr>
      </w:pPr>
      <w:r w:rsidRPr="00F8494D">
        <w:rPr>
          <w:b/>
          <w:bCs/>
          <w:color w:val="auto"/>
        </w:rPr>
        <w:t>5. Документация методического совета</w:t>
      </w:r>
    </w:p>
    <w:p w:rsidR="00F8494D" w:rsidRDefault="00F8494D" w:rsidP="00F8494D">
      <w:pPr>
        <w:pStyle w:val="Default"/>
        <w:spacing w:line="276" w:lineRule="auto"/>
        <w:jc w:val="both"/>
        <w:rPr>
          <w:color w:val="auto"/>
        </w:rPr>
      </w:pPr>
      <w:r w:rsidRPr="00F8494D">
        <w:rPr>
          <w:color w:val="auto"/>
        </w:rPr>
        <w:t xml:space="preserve">5.1 Ход заседания методического совета оформляется протоколом, который подписывается председателем и секретарем методического совета. </w:t>
      </w:r>
    </w:p>
    <w:p w:rsidR="00F8494D" w:rsidRPr="00F8494D" w:rsidRDefault="00F8494D" w:rsidP="00F8494D">
      <w:pPr>
        <w:pStyle w:val="Default"/>
        <w:spacing w:line="276" w:lineRule="auto"/>
        <w:jc w:val="both"/>
        <w:rPr>
          <w:color w:val="auto"/>
        </w:rPr>
      </w:pPr>
      <w:r>
        <w:rPr>
          <w:color w:val="auto"/>
        </w:rPr>
        <w:t xml:space="preserve">5.2. </w:t>
      </w:r>
      <w:r w:rsidRPr="00F8494D">
        <w:rPr>
          <w:color w:val="auto"/>
        </w:rPr>
        <w:t xml:space="preserve">Нумерация протоколов ведется от начала календарного года. </w:t>
      </w:r>
    </w:p>
    <w:p w:rsidR="00F8494D" w:rsidRPr="00F8494D" w:rsidRDefault="00F8494D" w:rsidP="00F8494D">
      <w:pPr>
        <w:pStyle w:val="Default"/>
        <w:rPr>
          <w:color w:val="auto"/>
        </w:rPr>
      </w:pPr>
    </w:p>
    <w:p w:rsidR="00F8494D" w:rsidRPr="00F8494D" w:rsidRDefault="00F8494D" w:rsidP="00F8494D">
      <w:pPr>
        <w:pStyle w:val="Default"/>
        <w:rPr>
          <w:color w:val="auto"/>
        </w:rPr>
      </w:pPr>
      <w:r w:rsidRPr="00F8494D">
        <w:rPr>
          <w:color w:val="auto"/>
        </w:rPr>
        <w:t xml:space="preserve">ПРИНЯТО </w:t>
      </w:r>
    </w:p>
    <w:p w:rsidR="00F8494D" w:rsidRPr="00F8494D" w:rsidRDefault="00F8494D" w:rsidP="00F8494D">
      <w:pPr>
        <w:pStyle w:val="Default"/>
        <w:rPr>
          <w:color w:val="auto"/>
        </w:rPr>
      </w:pPr>
      <w:r w:rsidRPr="00F8494D">
        <w:rPr>
          <w:color w:val="auto"/>
        </w:rPr>
        <w:t xml:space="preserve">на  педагогическом совете </w:t>
      </w:r>
    </w:p>
    <w:p w:rsidR="00F8494D" w:rsidRPr="00F8494D" w:rsidRDefault="00F8494D" w:rsidP="00F8494D">
      <w:pPr>
        <w:pStyle w:val="Default"/>
        <w:rPr>
          <w:color w:val="auto"/>
        </w:rPr>
      </w:pPr>
      <w:r w:rsidRPr="00F8494D">
        <w:rPr>
          <w:color w:val="auto"/>
        </w:rPr>
        <w:t>Протокол №3 от 01.11.2013 года</w:t>
      </w:r>
    </w:p>
    <w:p w:rsidR="00F8494D" w:rsidRDefault="00F8494D" w:rsidP="00F8494D">
      <w:pPr>
        <w:pStyle w:val="Default"/>
        <w:rPr>
          <w:color w:val="auto"/>
          <w:sz w:val="28"/>
          <w:szCs w:val="28"/>
        </w:rPr>
      </w:pPr>
    </w:p>
    <w:sectPr w:rsidR="00F84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F8494D"/>
    <w:rsid w:val="00F84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49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593</Words>
  <Characters>3386</Characters>
  <Application>Microsoft Office Word</Application>
  <DocSecurity>0</DocSecurity>
  <Lines>28</Lines>
  <Paragraphs>7</Paragraphs>
  <ScaleCrop>false</ScaleCrop>
  <Company>School10</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2014-11-13T15:19:00Z</dcterms:created>
  <dcterms:modified xsi:type="dcterms:W3CDTF">2014-11-13T15:27:00Z</dcterms:modified>
</cp:coreProperties>
</file>